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11FDC1" w14:textId="77777777" w:rsidR="005D566D" w:rsidRDefault="005D566D">
      <w:bookmarkStart w:id="0" w:name="_GoBack"/>
      <w:bookmarkEnd w:id="0"/>
      <w:r>
        <w:rPr>
          <w:rFonts w:ascii="Helvetica" w:hAnsi="Helvetica" w:cs="Helvetica"/>
          <w:noProof/>
        </w:rPr>
        <w:drawing>
          <wp:anchor distT="0" distB="0" distL="114300" distR="114300" simplePos="0" relativeHeight="251658240" behindDoc="1" locked="0" layoutInCell="1" allowOverlap="1" wp14:anchorId="56385E09" wp14:editId="4B7C6805">
            <wp:simplePos x="0" y="0"/>
            <wp:positionH relativeFrom="column">
              <wp:posOffset>-1143000</wp:posOffset>
            </wp:positionH>
            <wp:positionV relativeFrom="paragraph">
              <wp:posOffset>-1143000</wp:posOffset>
            </wp:positionV>
            <wp:extent cx="7658100" cy="5791835"/>
            <wp:effectExtent l="0" t="0" r="1270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58100" cy="5791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40B27A" w14:textId="77777777" w:rsidR="005D566D" w:rsidRDefault="005D566D"/>
    <w:p w14:paraId="4D0BB23C" w14:textId="77777777" w:rsidR="005D566D" w:rsidRDefault="005D566D"/>
    <w:p w14:paraId="54C17F50" w14:textId="77777777" w:rsidR="005D566D" w:rsidRDefault="005D566D"/>
    <w:p w14:paraId="1E3E0E49" w14:textId="77777777" w:rsidR="005D566D" w:rsidRDefault="005D566D"/>
    <w:p w14:paraId="4DB6C16A" w14:textId="77777777" w:rsidR="005D566D" w:rsidRDefault="005D566D"/>
    <w:p w14:paraId="7726D081" w14:textId="77777777" w:rsidR="005D566D" w:rsidRDefault="005D566D"/>
    <w:p w14:paraId="2719CC44" w14:textId="77777777" w:rsidR="005D566D" w:rsidRDefault="005D566D"/>
    <w:p w14:paraId="23BE19A8" w14:textId="77777777" w:rsidR="005D566D" w:rsidRDefault="005D566D"/>
    <w:p w14:paraId="4EEB0A69" w14:textId="77777777" w:rsidR="00391C17" w:rsidRDefault="00391C17"/>
    <w:p w14:paraId="29FB49D1" w14:textId="77777777" w:rsidR="005D566D" w:rsidRDefault="005D566D"/>
    <w:p w14:paraId="284BB171" w14:textId="77777777" w:rsidR="005D566D" w:rsidRDefault="005D566D"/>
    <w:p w14:paraId="7AE2FFB5" w14:textId="77777777" w:rsidR="005D566D" w:rsidRDefault="005D566D"/>
    <w:p w14:paraId="7178C3C7" w14:textId="77777777" w:rsidR="005D566D" w:rsidRDefault="005D566D"/>
    <w:p w14:paraId="40FBA167" w14:textId="77777777" w:rsidR="005D566D" w:rsidRDefault="005D566D"/>
    <w:p w14:paraId="106BCCDB" w14:textId="77777777" w:rsidR="005D566D" w:rsidRDefault="005D566D"/>
    <w:p w14:paraId="129E9845" w14:textId="77777777" w:rsidR="005D566D" w:rsidRDefault="005D566D"/>
    <w:p w14:paraId="69445712" w14:textId="77777777" w:rsidR="005D566D" w:rsidRDefault="005D566D"/>
    <w:p w14:paraId="7DCD3CBB" w14:textId="77777777" w:rsidR="005D566D" w:rsidRDefault="005D566D"/>
    <w:p w14:paraId="459FC10D" w14:textId="77777777" w:rsidR="005D566D" w:rsidRDefault="005D566D"/>
    <w:p w14:paraId="1CBDF7F3" w14:textId="77777777" w:rsidR="005D566D" w:rsidRDefault="005D566D"/>
    <w:p w14:paraId="3EDDF227" w14:textId="77777777" w:rsidR="005D566D" w:rsidRDefault="005D566D"/>
    <w:p w14:paraId="639FA9F1" w14:textId="77777777" w:rsidR="005D566D" w:rsidRDefault="005D566D"/>
    <w:tbl>
      <w:tblPr>
        <w:tblpPr w:leftFromText="180" w:rightFromText="180" w:vertAnchor="text" w:tblpX="-71" w:tblpY="1401"/>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0"/>
        <w:gridCol w:w="4780"/>
      </w:tblGrid>
      <w:tr w:rsidR="005D566D" w14:paraId="0D451D6F" w14:textId="77777777" w:rsidTr="005D566D">
        <w:trPr>
          <w:trHeight w:val="5820"/>
        </w:trPr>
        <w:tc>
          <w:tcPr>
            <w:tcW w:w="4780" w:type="dxa"/>
          </w:tcPr>
          <w:p w14:paraId="7F477257" w14:textId="77777777" w:rsidR="005D566D" w:rsidRDefault="005D566D" w:rsidP="005D566D">
            <w:pPr>
              <w:rPr>
                <w:sz w:val="40"/>
                <w:szCs w:val="40"/>
              </w:rPr>
            </w:pPr>
            <w:r>
              <w:rPr>
                <w:sz w:val="40"/>
                <w:szCs w:val="40"/>
              </w:rPr>
              <w:t>A</w:t>
            </w:r>
          </w:p>
        </w:tc>
        <w:tc>
          <w:tcPr>
            <w:tcW w:w="4780" w:type="dxa"/>
            <w:shd w:val="clear" w:color="auto" w:fill="auto"/>
          </w:tcPr>
          <w:p w14:paraId="72FA741B" w14:textId="77777777" w:rsidR="005D566D" w:rsidRDefault="005D566D" w:rsidP="005D566D">
            <w:pPr>
              <w:rPr>
                <w:sz w:val="40"/>
                <w:szCs w:val="40"/>
              </w:rPr>
            </w:pPr>
            <w:r>
              <w:rPr>
                <w:sz w:val="40"/>
                <w:szCs w:val="40"/>
              </w:rPr>
              <w:t>B</w:t>
            </w:r>
          </w:p>
        </w:tc>
      </w:tr>
    </w:tbl>
    <w:p w14:paraId="2F86D4E9" w14:textId="77777777" w:rsidR="005D566D" w:rsidRDefault="005D566D">
      <w:pPr>
        <w:rPr>
          <w:sz w:val="40"/>
          <w:szCs w:val="40"/>
        </w:rPr>
      </w:pPr>
      <w:r>
        <w:rPr>
          <w:sz w:val="40"/>
          <w:szCs w:val="40"/>
        </w:rPr>
        <w:t xml:space="preserve">Draw a particle diagram for each letter shown on the graph. </w:t>
      </w:r>
    </w:p>
    <w:tbl>
      <w:tblPr>
        <w:tblW w:w="97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931"/>
      </w:tblGrid>
      <w:tr w:rsidR="005D566D" w14:paraId="2D7D62D7" w14:textId="77777777" w:rsidTr="00197F3B">
        <w:trPr>
          <w:trHeight w:val="6680"/>
        </w:trPr>
        <w:tc>
          <w:tcPr>
            <w:tcW w:w="4788" w:type="dxa"/>
          </w:tcPr>
          <w:p w14:paraId="62A2C137" w14:textId="77777777" w:rsidR="005D566D" w:rsidRDefault="005D566D" w:rsidP="005D566D">
            <w:pPr>
              <w:ind w:left="180"/>
              <w:rPr>
                <w:sz w:val="40"/>
                <w:szCs w:val="40"/>
              </w:rPr>
            </w:pPr>
            <w:r>
              <w:rPr>
                <w:sz w:val="40"/>
                <w:szCs w:val="40"/>
              </w:rPr>
              <w:lastRenderedPageBreak/>
              <w:t>C</w:t>
            </w:r>
          </w:p>
        </w:tc>
        <w:tc>
          <w:tcPr>
            <w:tcW w:w="4931" w:type="dxa"/>
          </w:tcPr>
          <w:p w14:paraId="18DB3B44" w14:textId="77777777" w:rsidR="005D566D" w:rsidRDefault="005D566D" w:rsidP="005D566D">
            <w:pPr>
              <w:ind w:left="180"/>
              <w:rPr>
                <w:sz w:val="40"/>
                <w:szCs w:val="40"/>
              </w:rPr>
            </w:pPr>
            <w:r>
              <w:rPr>
                <w:sz w:val="40"/>
                <w:szCs w:val="40"/>
              </w:rPr>
              <w:t>D</w:t>
            </w:r>
          </w:p>
        </w:tc>
      </w:tr>
    </w:tbl>
    <w:p w14:paraId="3E45A25B" w14:textId="77777777" w:rsidR="005D566D" w:rsidRDefault="005D566D">
      <w:pPr>
        <w:rPr>
          <w:sz w:val="40"/>
          <w:szCs w:val="40"/>
        </w:rPr>
      </w:pPr>
    </w:p>
    <w:p w14:paraId="10724525" w14:textId="77777777" w:rsidR="00197F3B" w:rsidRDefault="00197F3B">
      <w:pPr>
        <w:rPr>
          <w:sz w:val="40"/>
          <w:szCs w:val="40"/>
        </w:rPr>
      </w:pPr>
      <w:r>
        <w:rPr>
          <w:b/>
          <w:sz w:val="40"/>
          <w:szCs w:val="40"/>
        </w:rPr>
        <w:t>Heat</w:t>
      </w:r>
      <w:r>
        <w:rPr>
          <w:sz w:val="40"/>
          <w:szCs w:val="40"/>
        </w:rPr>
        <w:t xml:space="preserve"> is a form of energy associated with the movement of atoms. The more heat, the faster the particles are moving. Heat is like the amount of hotness, and it takes both speed and quantity of particles into consideration. </w:t>
      </w:r>
    </w:p>
    <w:p w14:paraId="0AD345E1" w14:textId="77777777" w:rsidR="00197F3B" w:rsidRDefault="00197F3B">
      <w:pPr>
        <w:rPr>
          <w:sz w:val="40"/>
          <w:szCs w:val="40"/>
        </w:rPr>
      </w:pPr>
    </w:p>
    <w:p w14:paraId="662C8D5F" w14:textId="77777777" w:rsidR="00197F3B" w:rsidRPr="00197F3B" w:rsidRDefault="00197F3B">
      <w:pPr>
        <w:rPr>
          <w:sz w:val="40"/>
          <w:szCs w:val="40"/>
        </w:rPr>
      </w:pPr>
      <w:r>
        <w:rPr>
          <w:b/>
          <w:sz w:val="40"/>
          <w:szCs w:val="40"/>
        </w:rPr>
        <w:t xml:space="preserve">Temperature </w:t>
      </w:r>
      <w:r>
        <w:rPr>
          <w:sz w:val="40"/>
          <w:szCs w:val="40"/>
        </w:rPr>
        <w:t>is a relative measure of how hot or cold something is. Temperature measures the degree of hotness of an object. Temperature only takes the average speed of molecules into consideration.</w:t>
      </w:r>
    </w:p>
    <w:sectPr w:rsidR="00197F3B" w:rsidRPr="00197F3B" w:rsidSect="00FD6C0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66D"/>
    <w:rsid w:val="00197F3B"/>
    <w:rsid w:val="00391C17"/>
    <w:rsid w:val="005D566D"/>
    <w:rsid w:val="00FC08E8"/>
    <w:rsid w:val="00FD6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E0801A"/>
  <w14:defaultImageDpi w14:val="300"/>
  <w15:docId w15:val="{D1F82E94-89A1-478B-B8D3-7BC486DD1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56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566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441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B</dc:creator>
  <cp:keywords/>
  <dc:description/>
  <cp:lastModifiedBy>Terry, Sean J. (ASD-E)</cp:lastModifiedBy>
  <cp:revision>2</cp:revision>
  <cp:lastPrinted>2015-04-14T10:54:00Z</cp:lastPrinted>
  <dcterms:created xsi:type="dcterms:W3CDTF">2015-04-14T11:36:00Z</dcterms:created>
  <dcterms:modified xsi:type="dcterms:W3CDTF">2015-04-14T11:36:00Z</dcterms:modified>
</cp:coreProperties>
</file>